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4FEBD4D1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t xml:space="preserve"> </w:t>
      </w: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hyperlink r:id="rId6" w:history="1">
        <w:r w:rsidR="008607AF" w:rsidRPr="00137824">
          <w:rPr>
            <w:rStyle w:val="Hyperlink"/>
          </w:rPr>
          <w:t>www.nipne.ro</w:t>
        </w:r>
      </w:hyperlink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4DE5CCC1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5A0CB4">
        <w:rPr>
          <w:color w:val="000000" w:themeColor="text1"/>
        </w:rPr>
        <w:t>07</w:t>
      </w:r>
      <w:r w:rsidR="00E84470">
        <w:t>.1</w:t>
      </w:r>
      <w:r w:rsidR="005A0CB4">
        <w:t>2</w:t>
      </w:r>
      <w:r w:rsidR="006D3C37">
        <w:t>.2021.</w:t>
      </w:r>
      <w:r w:rsidRPr="00EB1746">
        <w:t xml:space="preserve"> </w:t>
      </w:r>
    </w:p>
    <w:p w14:paraId="7A012944" w14:textId="24DD069A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5A0CB4">
        <w:rPr>
          <w:color w:val="000000" w:themeColor="text1"/>
        </w:rPr>
        <w:t>09</w:t>
      </w:r>
      <w:r w:rsidR="00E84470">
        <w:rPr>
          <w:color w:val="000000" w:themeColor="text1"/>
        </w:rPr>
        <w:t>.1</w:t>
      </w:r>
      <w:r w:rsidR="005A0CB4">
        <w:rPr>
          <w:color w:val="000000" w:themeColor="text1"/>
        </w:rPr>
        <w:t>2</w:t>
      </w:r>
      <w:r w:rsidR="006D3C37" w:rsidRPr="00912635">
        <w:rPr>
          <w:color w:val="000000" w:themeColor="text1"/>
        </w:rPr>
        <w:t>.</w:t>
      </w:r>
      <w:r w:rsidRPr="006D3C37">
        <w:t>20</w:t>
      </w:r>
      <w:r w:rsidR="0090240D" w:rsidRPr="006D3C37">
        <w:t>2</w:t>
      </w:r>
      <w:r w:rsidR="004C0BE6" w:rsidRPr="006D3C37">
        <w:t>1</w:t>
      </w:r>
      <w:r w:rsidRPr="006D3C37">
        <w:t>, ora 10.00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unochimice: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Tehnici spectrofotometrice: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3. Tehnici de separare cromatografică pe coloană, în strat subțire, 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;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Noțiuni generale de enzimologie;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Tehnici biochimice de analiză;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Noțiuni generale de imunologie (anticorp, antigen, reacția anticorp-antigen);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Prelucrarea datelor fizice.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Bibliografie: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Tymoczko, Lubert Stryer,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Brostoff, David B. Roth, Ivan Roitt,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Coligan, Barbara E. Bierer, David H. Margulies, Ethan M. Shevach,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Bailon, George K. Ehrlich, Wen-Jian Fung, Wolfgang Berthold, Affinity chromatography-Methods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Alejandro G. Marangoni, Enzyme kinetics-A modern approach, Wiley-Interscience,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D45D9"/>
    <w:rsid w:val="0090240D"/>
    <w:rsid w:val="009026C7"/>
    <w:rsid w:val="00904392"/>
    <w:rsid w:val="00912635"/>
    <w:rsid w:val="009665E9"/>
    <w:rsid w:val="00AC6A43"/>
    <w:rsid w:val="00AE3393"/>
    <w:rsid w:val="00B24F2D"/>
    <w:rsid w:val="00BB12F9"/>
    <w:rsid w:val="00C10C18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ne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6</cp:revision>
  <dcterms:created xsi:type="dcterms:W3CDTF">2021-11-05T07:27:00Z</dcterms:created>
  <dcterms:modified xsi:type="dcterms:W3CDTF">2021-11-05T08:17:00Z</dcterms:modified>
</cp:coreProperties>
</file>