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613EE" w14:textId="1078B027" w:rsidR="00436BBB" w:rsidRPr="00C845A9" w:rsidRDefault="00E20399">
      <w:pPr>
        <w:rPr>
          <w:sz w:val="26"/>
          <w:szCs w:val="26"/>
          <w:lang w:val="en-US"/>
        </w:rPr>
      </w:pPr>
      <w:r w:rsidRPr="00C845A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BC96027" wp14:editId="3DD78792">
                <wp:simplePos x="0" y="0"/>
                <wp:positionH relativeFrom="column">
                  <wp:posOffset>1428115</wp:posOffset>
                </wp:positionH>
                <wp:positionV relativeFrom="paragraph">
                  <wp:posOffset>79375</wp:posOffset>
                </wp:positionV>
                <wp:extent cx="4667250" cy="1387475"/>
                <wp:effectExtent l="0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FD00C" w14:textId="77777777" w:rsidR="00436BBB" w:rsidRDefault="00436BBB">
                            <w:pPr>
                              <w:pStyle w:val="BodyTex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Institutul Naţional de C&amp;D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pentru Fizică şi Inginerie Nucleară</w:t>
                            </w:r>
                          </w:p>
                          <w:p w14:paraId="52ED3047" w14:textId="77777777" w:rsidR="00436BBB" w:rsidRDefault="00436BBB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”Horia Hulubei” </w:t>
                            </w:r>
                          </w:p>
                          <w:p w14:paraId="7061FE6A" w14:textId="77777777" w:rsidR="00436BBB" w:rsidRDefault="00436B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IFIN-HH</w:t>
                            </w:r>
                          </w:p>
                          <w:p w14:paraId="7A6A148D" w14:textId="77777777" w:rsidR="00436BBB" w:rsidRDefault="00436B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Str. Reactorului 30, Bucureşti-Măgurele, jud. Ilfov, C.P. MG-6, cod postal 077125, </w:t>
                            </w:r>
                          </w:p>
                          <w:p w14:paraId="52A362BA" w14:textId="77777777" w:rsidR="00436BBB" w:rsidRDefault="00436B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tel.: 021 404 2301, fax.: 021 457 4440</w:t>
                            </w:r>
                          </w:p>
                          <w:p w14:paraId="610F5D00" w14:textId="77777777" w:rsidR="00436BBB" w:rsidRPr="00286571" w:rsidRDefault="00436B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286571">
                                <w:rPr>
                                  <w:rStyle w:val="Hyperlink"/>
                                  <w:color w:val="auto"/>
                                </w:rPr>
                                <w:t>dirgen@nipne.ro</w:t>
                              </w:r>
                            </w:hyperlink>
                            <w:r w:rsidRPr="0028657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6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6.25pt;width:367.5pt;height:109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" stroked="f">
                <v:textbox inset="0,0,0,0">
                  <w:txbxContent>
                    <w:p w14:paraId="2A4FD00C" w14:textId="77777777" w:rsidR="00436BBB" w:rsidRDefault="00436BBB">
                      <w:pPr>
                        <w:pStyle w:val="BodyTex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Institutul Naţional de C&amp;D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pentru Fizică şi Inginerie Nucleară</w:t>
                      </w:r>
                    </w:p>
                    <w:p w14:paraId="52ED3047" w14:textId="77777777" w:rsidR="00436BBB" w:rsidRDefault="00436BBB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”Horia Hulubei” </w:t>
                      </w:r>
                    </w:p>
                    <w:p w14:paraId="7061FE6A" w14:textId="77777777" w:rsidR="00436BBB" w:rsidRDefault="00436B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IFIN-HH</w:t>
                      </w:r>
                    </w:p>
                    <w:p w14:paraId="7A6A148D" w14:textId="77777777" w:rsidR="00436BBB" w:rsidRDefault="00436BB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Str. Reactorului 30, Bucureşti-Măgurele, jud. Ilfov, C.P. MG-6, cod postal 077125, </w:t>
                      </w:r>
                    </w:p>
                    <w:p w14:paraId="52A362BA" w14:textId="77777777" w:rsidR="00436BBB" w:rsidRDefault="00436BB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tel.: 021 404 2301, fax.: 021 457 4440</w:t>
                      </w:r>
                    </w:p>
                    <w:p w14:paraId="610F5D00" w14:textId="77777777" w:rsidR="00436BBB" w:rsidRPr="00286571" w:rsidRDefault="00436BB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286571">
                          <w:rPr>
                            <w:rStyle w:val="Hyperlink"/>
                            <w:color w:val="auto"/>
                          </w:rPr>
                          <w:t>dirgen@nipne.ro</w:t>
                        </w:r>
                      </w:hyperlink>
                      <w:r w:rsidRPr="00286571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845A9">
        <w:rPr>
          <w:noProof/>
          <w:sz w:val="26"/>
          <w:szCs w:val="26"/>
        </w:rPr>
        <w:drawing>
          <wp:anchor distT="0" distB="0" distL="114935" distR="114935" simplePos="0" relativeHeight="251658240" behindDoc="0" locked="0" layoutInCell="1" allowOverlap="1" wp14:anchorId="077AA125" wp14:editId="4C02B795">
            <wp:simplePos x="0" y="0"/>
            <wp:positionH relativeFrom="column">
              <wp:posOffset>235585</wp:posOffset>
            </wp:positionH>
            <wp:positionV relativeFrom="paragraph">
              <wp:posOffset>102870</wp:posOffset>
            </wp:positionV>
            <wp:extent cx="1218565" cy="996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96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78DB0" w14:textId="77777777" w:rsidR="00436BBB" w:rsidRPr="00C845A9" w:rsidRDefault="00436BBB">
      <w:pPr>
        <w:rPr>
          <w:sz w:val="26"/>
          <w:szCs w:val="26"/>
        </w:rPr>
      </w:pPr>
    </w:p>
    <w:p w14:paraId="03939F70" w14:textId="77777777" w:rsidR="00436BBB" w:rsidRPr="00C845A9" w:rsidRDefault="00436BBB">
      <w:pPr>
        <w:rPr>
          <w:sz w:val="26"/>
          <w:szCs w:val="26"/>
        </w:rPr>
      </w:pPr>
    </w:p>
    <w:p w14:paraId="515840F6" w14:textId="77777777" w:rsidR="00436BBB" w:rsidRPr="00C845A9" w:rsidRDefault="00436BBB">
      <w:pPr>
        <w:rPr>
          <w:sz w:val="26"/>
          <w:szCs w:val="26"/>
        </w:rPr>
      </w:pPr>
    </w:p>
    <w:p w14:paraId="41C0FCD3" w14:textId="77777777" w:rsidR="00436BBB" w:rsidRPr="00C845A9" w:rsidRDefault="00436BBB">
      <w:pPr>
        <w:rPr>
          <w:sz w:val="26"/>
          <w:szCs w:val="26"/>
        </w:rPr>
      </w:pPr>
    </w:p>
    <w:p w14:paraId="23B0143A" w14:textId="77777777" w:rsidR="00436BBB" w:rsidRPr="00C845A9" w:rsidRDefault="00436BBB">
      <w:pPr>
        <w:rPr>
          <w:sz w:val="26"/>
          <w:szCs w:val="26"/>
        </w:rPr>
      </w:pPr>
    </w:p>
    <w:p w14:paraId="3504CC4A" w14:textId="77777777" w:rsidR="00436BBB" w:rsidRPr="00C845A9" w:rsidRDefault="00436BBB">
      <w:pPr>
        <w:jc w:val="both"/>
        <w:rPr>
          <w:sz w:val="26"/>
          <w:szCs w:val="26"/>
          <w:lang w:val="fr-FR"/>
        </w:rPr>
      </w:pPr>
    </w:p>
    <w:p w14:paraId="141DF6D9" w14:textId="77777777" w:rsidR="003E127B" w:rsidRDefault="00CF4C29" w:rsidP="00CF4C29">
      <w:pPr>
        <w:pBdr>
          <w:bottom w:val="single" w:sz="8" w:space="2" w:color="000000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www.ifin.ro</w:t>
      </w:r>
    </w:p>
    <w:p w14:paraId="5C938CA4" w14:textId="77777777" w:rsidR="007F2034" w:rsidRPr="008C04C8" w:rsidRDefault="007F2034" w:rsidP="007F2034">
      <w:pPr>
        <w:jc w:val="both"/>
      </w:pPr>
      <w:r w:rsidRPr="008C04C8">
        <w:rPr>
          <w:b/>
          <w:bCs/>
          <w:lang w:eastAsia="ro-RO"/>
        </w:rPr>
        <w:t xml:space="preserve">Institutul Naţional de Cercetare – Dezvoltare pentru Fizică şi Inginerie Nucleară „Horia Hulubei”, </w:t>
      </w:r>
      <w:r w:rsidRPr="008C04C8">
        <w:t xml:space="preserve">angajează </w:t>
      </w:r>
      <w:r w:rsidR="00934F43" w:rsidRPr="00116A6D">
        <w:rPr>
          <w:b/>
          <w:color w:val="000000"/>
        </w:rPr>
        <w:t>2</w:t>
      </w:r>
      <w:r w:rsidRPr="008C04C8">
        <w:rPr>
          <w:b/>
        </w:rPr>
        <w:t xml:space="preserve"> asisten</w:t>
      </w:r>
      <w:r w:rsidR="00934F43">
        <w:rPr>
          <w:b/>
        </w:rPr>
        <w:t>ţi</w:t>
      </w:r>
      <w:r w:rsidRPr="008C04C8">
        <w:rPr>
          <w:b/>
        </w:rPr>
        <w:t xml:space="preserve"> de cercetare ştiinţifică</w:t>
      </w:r>
      <w:r w:rsidRPr="008C04C8">
        <w:t xml:space="preserve">, pe perioadă determinată, până la data de </w:t>
      </w:r>
      <w:r w:rsidR="002F76D8" w:rsidRPr="008C04C8">
        <w:rPr>
          <w:b/>
          <w:color w:val="000000"/>
        </w:rPr>
        <w:t>30.09.2022</w:t>
      </w:r>
      <w:r w:rsidRPr="008C04C8">
        <w:t xml:space="preserve">, cu normă întreagă, în cadrul </w:t>
      </w:r>
      <w:r w:rsidR="008C04C8" w:rsidRPr="008C04C8">
        <w:t>Departamentului Fizica Vieţii şi Mediului (DFVM).</w:t>
      </w:r>
      <w:r w:rsidRPr="008C04C8">
        <w:t xml:space="preserve"> </w:t>
      </w:r>
    </w:p>
    <w:p w14:paraId="2387570E" w14:textId="77777777" w:rsidR="007F2034" w:rsidRPr="008C04C8" w:rsidRDefault="007F2034" w:rsidP="007F2034">
      <w:pPr>
        <w:jc w:val="both"/>
        <w:rPr>
          <w:bCs/>
        </w:rPr>
      </w:pPr>
    </w:p>
    <w:p w14:paraId="1A238802" w14:textId="77777777" w:rsidR="007F2034" w:rsidRPr="008C04C8" w:rsidRDefault="00934F43" w:rsidP="007F2034">
      <w:pPr>
        <w:rPr>
          <w:b/>
        </w:rPr>
      </w:pPr>
      <w:r w:rsidRPr="00116A6D">
        <w:rPr>
          <w:b/>
          <w:color w:val="000000"/>
        </w:rPr>
        <w:t>2</w:t>
      </w:r>
      <w:r w:rsidR="007F2034" w:rsidRPr="008C04C8">
        <w:rPr>
          <w:b/>
        </w:rPr>
        <w:t xml:space="preserve"> post</w:t>
      </w:r>
      <w:r>
        <w:rPr>
          <w:b/>
        </w:rPr>
        <w:t>uri</w:t>
      </w:r>
      <w:r w:rsidR="007F2034" w:rsidRPr="008C04C8">
        <w:rPr>
          <w:b/>
        </w:rPr>
        <w:t xml:space="preserve"> de asistent de cercetare ştiinţifică</w:t>
      </w:r>
    </w:p>
    <w:p w14:paraId="602578FC" w14:textId="77777777" w:rsidR="007F2034" w:rsidRPr="008C04C8" w:rsidRDefault="007F2034" w:rsidP="007F2034">
      <w:r w:rsidRPr="008C04C8">
        <w:rPr>
          <w:b/>
        </w:rPr>
        <w:t>Cerințe pentru ocuparea postului:</w:t>
      </w:r>
    </w:p>
    <w:p w14:paraId="189F4799" w14:textId="77777777" w:rsidR="007F2034" w:rsidRPr="008C04C8" w:rsidRDefault="007F2034" w:rsidP="007F2034">
      <w:pPr>
        <w:pStyle w:val="ListParagraph"/>
        <w:numPr>
          <w:ilvl w:val="0"/>
          <w:numId w:val="15"/>
        </w:num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 xml:space="preserve">Student / absolvent program master într-unul din domeniile: </w:t>
      </w:r>
      <w:r w:rsidR="0095584F" w:rsidRPr="00116A6D">
        <w:rPr>
          <w:rFonts w:ascii="Times New Roman" w:hAnsi="Times New Roman"/>
          <w:color w:val="000000"/>
          <w:sz w:val="24"/>
          <w:szCs w:val="24"/>
        </w:rPr>
        <w:t>Fizic</w:t>
      </w:r>
      <w:r w:rsidR="00F567CC" w:rsidRPr="00116A6D">
        <w:rPr>
          <w:rFonts w:ascii="Times New Roman" w:hAnsi="Times New Roman"/>
          <w:color w:val="000000"/>
          <w:sz w:val="24"/>
          <w:szCs w:val="24"/>
        </w:rPr>
        <w:t>ă, Biofizică</w:t>
      </w:r>
      <w:r w:rsidR="0095584F">
        <w:rPr>
          <w:rFonts w:ascii="Times New Roman" w:hAnsi="Times New Roman"/>
          <w:sz w:val="24"/>
          <w:szCs w:val="24"/>
        </w:rPr>
        <w:t xml:space="preserve">, </w:t>
      </w:r>
      <w:r w:rsidRPr="008C04C8">
        <w:rPr>
          <w:rFonts w:ascii="Times New Roman" w:hAnsi="Times New Roman"/>
          <w:sz w:val="24"/>
          <w:szCs w:val="24"/>
        </w:rPr>
        <w:t xml:space="preserve">Biologie </w:t>
      </w:r>
      <w:r w:rsidR="00A462D3" w:rsidRPr="008C04C8">
        <w:rPr>
          <w:rFonts w:ascii="Times New Roman" w:hAnsi="Times New Roman"/>
          <w:sz w:val="24"/>
          <w:szCs w:val="24"/>
        </w:rPr>
        <w:t>sau</w:t>
      </w:r>
      <w:r w:rsidRPr="008C04C8">
        <w:rPr>
          <w:rFonts w:ascii="Times New Roman" w:hAnsi="Times New Roman"/>
          <w:sz w:val="24"/>
          <w:szCs w:val="24"/>
        </w:rPr>
        <w:t xml:space="preserve"> Biochimie</w:t>
      </w:r>
      <w:r w:rsidR="00362566" w:rsidRPr="008C04C8">
        <w:rPr>
          <w:rFonts w:ascii="Times New Roman" w:hAnsi="Times New Roman"/>
          <w:sz w:val="24"/>
          <w:szCs w:val="24"/>
        </w:rPr>
        <w:t>/Biologie</w:t>
      </w:r>
      <w:r w:rsidRPr="008C04C8">
        <w:rPr>
          <w:rFonts w:ascii="Times New Roman" w:hAnsi="Times New Roman"/>
          <w:sz w:val="24"/>
          <w:szCs w:val="24"/>
        </w:rPr>
        <w:t>;</w:t>
      </w:r>
    </w:p>
    <w:p w14:paraId="318A6936" w14:textId="77777777" w:rsidR="007F2034" w:rsidRPr="008C04C8" w:rsidRDefault="007F2034" w:rsidP="007F2034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Cunoştinţe operare PC (word, excel, power point) şi programe specializate în domeniul vizat;</w:t>
      </w:r>
    </w:p>
    <w:p w14:paraId="25F3120A" w14:textId="77777777" w:rsidR="007F2034" w:rsidRPr="008C04C8" w:rsidRDefault="007F2034" w:rsidP="007F2034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Limbi străine: limba engleză, nivel avansat (scris și vorbit);</w:t>
      </w:r>
    </w:p>
    <w:p w14:paraId="7907BFCE" w14:textId="77777777" w:rsidR="007F2034" w:rsidRPr="008C04C8" w:rsidRDefault="007F2034" w:rsidP="007F2034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Cunoaşterea tematicii menționate în anunț.</w:t>
      </w:r>
    </w:p>
    <w:p w14:paraId="39562830" w14:textId="77777777" w:rsidR="007F2034" w:rsidRPr="008C04C8" w:rsidRDefault="007F2034" w:rsidP="007F2034">
      <w:pPr>
        <w:pStyle w:val="ListParagraph"/>
        <w:ind w:left="714"/>
        <w:jc w:val="both"/>
        <w:rPr>
          <w:rFonts w:ascii="Times New Roman" w:hAnsi="Times New Roman"/>
          <w:sz w:val="24"/>
          <w:szCs w:val="24"/>
        </w:rPr>
      </w:pPr>
    </w:p>
    <w:p w14:paraId="39509813" w14:textId="77777777" w:rsidR="007F2034" w:rsidRPr="008C04C8" w:rsidRDefault="007F2034" w:rsidP="007F203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 xml:space="preserve">    Candidaţii vor fi selectaţi în funcţie de gradul anterior de expunere (în laboratoarele unde şi-au făcut practica), familiaritatea cu metodologia de biologie moleculară (extragere de ADN, electroforeza în gel, tehnici de clonare, PCR) dar şi cu motivaţia afirmată de a lucra şi învaţa într-un laborator cu expunere la variate tehnici de Biochimie şi Biologie Moleculară-Genetică (exprimare în bacterii şi eucariote de enzime recombinate, purificarea lor prin tehnici de cromatografie FPLC şi testarea activităţii lor în teste in vitro cu spectroscopie cu fluorescenţă) </w:t>
      </w:r>
      <w:r w:rsidR="009021DA" w:rsidRPr="008C04C8">
        <w:rPr>
          <w:rFonts w:ascii="Times New Roman" w:hAnsi="Times New Roman"/>
          <w:sz w:val="24"/>
          <w:szCs w:val="24"/>
        </w:rPr>
        <w:t>.</w:t>
      </w:r>
    </w:p>
    <w:p w14:paraId="63E6D430" w14:textId="77777777" w:rsidR="007F2034" w:rsidRPr="008C04C8" w:rsidRDefault="007F2034" w:rsidP="007F2034">
      <w:pPr>
        <w:jc w:val="both"/>
        <w:rPr>
          <w:b/>
          <w:color w:val="000000"/>
        </w:rPr>
      </w:pPr>
      <w:r w:rsidRPr="008C04C8">
        <w:rPr>
          <w:b/>
        </w:rPr>
        <w:t>Responsabilități principale:</w:t>
      </w:r>
    </w:p>
    <w:p w14:paraId="296713A0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Asimilarea cunoștințelor necesare îndeplinirii atribuțiilor alocate în cadrul proiectului;</w:t>
      </w:r>
    </w:p>
    <w:p w14:paraId="7268A0F6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Pregătirea și perfecționarea continuă în tematica postului;</w:t>
      </w:r>
    </w:p>
    <w:p w14:paraId="32F3F448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Participarea la execuția activităților de cercetare prevăzute în contract</w:t>
      </w:r>
      <w:r w:rsidRPr="008C04C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Se lucrează cu surse deschise de radiații, celule tumorale și modele animale de laborator;</w:t>
      </w:r>
    </w:p>
    <w:p w14:paraId="53EF2BD2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Participarea la întâlnirile de lucru convocate de directorul proiectului;</w:t>
      </w:r>
    </w:p>
    <w:p w14:paraId="197103F0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Participarea la prelucrarea datelor și diseminarea rezultatelor obținute în cadrul proiectului;</w:t>
      </w:r>
    </w:p>
    <w:p w14:paraId="1FB0D034" w14:textId="77777777" w:rsidR="007F2034" w:rsidRPr="008C04C8" w:rsidRDefault="007F2034" w:rsidP="007F2034">
      <w:pPr>
        <w:rPr>
          <w:b/>
        </w:rPr>
      </w:pPr>
    </w:p>
    <w:p w14:paraId="5D300F57" w14:textId="77777777" w:rsidR="007F2034" w:rsidRDefault="007F2034" w:rsidP="007F2034">
      <w:pPr>
        <w:rPr>
          <w:b/>
        </w:rPr>
      </w:pPr>
      <w:r w:rsidRPr="008C04C8">
        <w:rPr>
          <w:b/>
        </w:rPr>
        <w:t>Tematica:</w:t>
      </w:r>
    </w:p>
    <w:p w14:paraId="17C95C24" w14:textId="77777777" w:rsidR="0095584F" w:rsidRPr="00116A6D" w:rsidRDefault="0095584F" w:rsidP="0095584F">
      <w:pPr>
        <w:numPr>
          <w:ilvl w:val="0"/>
          <w:numId w:val="16"/>
        </w:numPr>
        <w:ind w:left="720" w:hanging="360"/>
        <w:rPr>
          <w:b/>
          <w:color w:val="000000"/>
        </w:rPr>
      </w:pPr>
      <w:r w:rsidRPr="00116A6D">
        <w:rPr>
          <w:bCs/>
          <w:color w:val="000000"/>
        </w:rPr>
        <w:t>Biofizică Radiobiologie. Iradiere Raze X celule B limfocitare;</w:t>
      </w:r>
    </w:p>
    <w:p w14:paraId="22E09B42" w14:textId="77777777" w:rsidR="007F2034" w:rsidRPr="008C04C8" w:rsidRDefault="007F2034" w:rsidP="0095584F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 xml:space="preserve">Biologie Moleculară-Genetică: </w:t>
      </w:r>
      <w:r w:rsidR="00A462D3" w:rsidRPr="008C04C8">
        <w:rPr>
          <w:rFonts w:ascii="Times New Roman" w:hAnsi="Times New Roman"/>
          <w:sz w:val="24"/>
          <w:szCs w:val="24"/>
        </w:rPr>
        <w:t>Tehnici de clonare, a</w:t>
      </w:r>
      <w:r w:rsidRPr="008C04C8">
        <w:rPr>
          <w:rFonts w:ascii="Times New Roman" w:hAnsi="Times New Roman"/>
          <w:sz w:val="24"/>
          <w:szCs w:val="24"/>
        </w:rPr>
        <w:t>naliz</w:t>
      </w:r>
      <w:r w:rsidR="00367158">
        <w:rPr>
          <w:rFonts w:ascii="Times New Roman" w:hAnsi="Times New Roman"/>
          <w:sz w:val="24"/>
          <w:szCs w:val="24"/>
        </w:rPr>
        <w:t>ă</w:t>
      </w:r>
      <w:r w:rsidRPr="008C04C8">
        <w:rPr>
          <w:rFonts w:ascii="Times New Roman" w:hAnsi="Times New Roman"/>
          <w:sz w:val="24"/>
          <w:szCs w:val="24"/>
        </w:rPr>
        <w:t xml:space="preserve"> genomică şi secvenţiere, în special focalizate pe procesul de recombinare V(D)J</w:t>
      </w:r>
      <w:r w:rsidR="00A462D3" w:rsidRPr="008C04C8">
        <w:rPr>
          <w:rFonts w:ascii="Times New Roman" w:hAnsi="Times New Roman"/>
          <w:sz w:val="24"/>
          <w:szCs w:val="24"/>
        </w:rPr>
        <w:t xml:space="preserve"> sau</w:t>
      </w:r>
      <w:r w:rsidRPr="008C04C8">
        <w:rPr>
          <w:rFonts w:ascii="Times New Roman" w:hAnsi="Times New Roman"/>
          <w:sz w:val="24"/>
          <w:szCs w:val="24"/>
        </w:rPr>
        <w:t>;</w:t>
      </w:r>
    </w:p>
    <w:p w14:paraId="1DB10613" w14:textId="77777777" w:rsidR="007F2034" w:rsidRPr="008C04C8" w:rsidRDefault="007F2034" w:rsidP="0095584F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Biochimie Tehnici de expresie în procariote şi eukaryote a proteinelor recombinate, metode analitice şi spectroscopice de investigare a activităţii catalitice enzimatice; Cromatografie în mediu lichid FPLC purificare proteine</w:t>
      </w:r>
      <w:r w:rsidR="0095584F">
        <w:rPr>
          <w:rFonts w:ascii="Times New Roman" w:hAnsi="Times New Roman"/>
          <w:sz w:val="24"/>
          <w:szCs w:val="24"/>
        </w:rPr>
        <w:t>;</w:t>
      </w:r>
      <w:r w:rsidR="0022360D" w:rsidRPr="008C04C8">
        <w:rPr>
          <w:rFonts w:ascii="Times New Roman" w:hAnsi="Times New Roman"/>
          <w:sz w:val="24"/>
          <w:szCs w:val="24"/>
        </w:rPr>
        <w:t xml:space="preserve"> </w:t>
      </w:r>
      <w:r w:rsidR="00EE0255">
        <w:rPr>
          <w:rFonts w:ascii="Times New Roman" w:hAnsi="Times New Roman"/>
          <w:sz w:val="24"/>
          <w:szCs w:val="24"/>
        </w:rPr>
        <w:t>Î</w:t>
      </w:r>
      <w:r w:rsidR="0022360D" w:rsidRPr="008C04C8">
        <w:rPr>
          <w:rFonts w:ascii="Times New Roman" w:hAnsi="Times New Roman"/>
          <w:sz w:val="24"/>
          <w:szCs w:val="24"/>
        </w:rPr>
        <w:t>nregistr</w:t>
      </w:r>
      <w:r w:rsidR="0095584F">
        <w:rPr>
          <w:rFonts w:ascii="Times New Roman" w:hAnsi="Times New Roman"/>
          <w:sz w:val="24"/>
          <w:szCs w:val="24"/>
        </w:rPr>
        <w:t>ă</w:t>
      </w:r>
      <w:r w:rsidR="0022360D" w:rsidRPr="008C04C8">
        <w:rPr>
          <w:rFonts w:ascii="Times New Roman" w:hAnsi="Times New Roman"/>
          <w:sz w:val="24"/>
          <w:szCs w:val="24"/>
        </w:rPr>
        <w:t>ri spectre de fluorescen</w:t>
      </w:r>
      <w:r w:rsidR="0095584F">
        <w:rPr>
          <w:rFonts w:ascii="Times New Roman" w:hAnsi="Times New Roman"/>
          <w:sz w:val="24"/>
          <w:szCs w:val="24"/>
        </w:rPr>
        <w:t>ţă.</w:t>
      </w:r>
    </w:p>
    <w:p w14:paraId="2B42CB3D" w14:textId="77777777" w:rsidR="007F2034" w:rsidRPr="008C04C8" w:rsidRDefault="007F2034" w:rsidP="00A462D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7BAFD0" w14:textId="77777777" w:rsidR="007F2034" w:rsidRPr="008C04C8" w:rsidRDefault="007F2034" w:rsidP="007F203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</w:pPr>
    </w:p>
    <w:p w14:paraId="7014916E" w14:textId="77777777" w:rsidR="007F2034" w:rsidRPr="008C04C8" w:rsidRDefault="007F2034" w:rsidP="007F203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04C8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Abilităţi, calităţi şi aptitudini: </w:t>
      </w:r>
      <w:r w:rsidRPr="008C04C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Deprinderea de a lucra într-un cadru organizat, ierarhizat, cu respectarea riguroasă a reglementărilor sistemului de Management al Calităţii; Minuțiozitate, îndemânare, lucru în echipă, atenție distributivă, competență, seriozitate, perseverență, atenție la detalii, capacitate de lucru în condiții de stres, stabilitate emoțională.</w:t>
      </w:r>
    </w:p>
    <w:p w14:paraId="601C251E" w14:textId="77777777" w:rsidR="007F2034" w:rsidRPr="008C04C8" w:rsidRDefault="007F2034" w:rsidP="007F2034">
      <w:pPr>
        <w:jc w:val="both"/>
        <w:rPr>
          <w:b/>
        </w:rPr>
      </w:pPr>
    </w:p>
    <w:p w14:paraId="32C8C8FD" w14:textId="77777777" w:rsidR="007F2034" w:rsidRPr="008C04C8" w:rsidRDefault="007F2034" w:rsidP="007F2034">
      <w:pPr>
        <w:jc w:val="both"/>
      </w:pPr>
      <w:r w:rsidRPr="008C04C8">
        <w:rPr>
          <w:b/>
        </w:rPr>
        <w:t>Aplicațiile vor conține următoarele documente</w:t>
      </w:r>
      <w:r w:rsidRPr="008C04C8">
        <w:t>:</w:t>
      </w:r>
    </w:p>
    <w:p w14:paraId="5BD36AA0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 xml:space="preserve">Cererea de înscriere la concurs se găsește pe </w:t>
      </w:r>
      <w:hyperlink r:id="rId10" w:history="1">
        <w:r w:rsidR="008C04C8" w:rsidRPr="008C04C8">
          <w:rPr>
            <w:rStyle w:val="Hyperlink"/>
            <w:rFonts w:ascii="Times New Roman" w:hAnsi="Times New Roman"/>
            <w:sz w:val="24"/>
            <w:szCs w:val="24"/>
          </w:rPr>
          <w:t>www.nipne.ro</w:t>
        </w:r>
      </w:hyperlink>
      <w:r w:rsidR="008C04C8" w:rsidRPr="008C04C8">
        <w:rPr>
          <w:rFonts w:ascii="Times New Roman" w:hAnsi="Times New Roman"/>
          <w:sz w:val="24"/>
          <w:szCs w:val="24"/>
        </w:rPr>
        <w:t>, specificând numele departamentului</w:t>
      </w:r>
      <w:r w:rsidRPr="008C04C8">
        <w:rPr>
          <w:rFonts w:ascii="Times New Roman" w:hAnsi="Times New Roman"/>
          <w:sz w:val="24"/>
          <w:szCs w:val="24"/>
        </w:rPr>
        <w:t>;</w:t>
      </w:r>
    </w:p>
    <w:p w14:paraId="58AE585C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lastRenderedPageBreak/>
        <w:t xml:space="preserve">Copii ale diplomelor de studii, </w:t>
      </w:r>
      <w:r w:rsidRPr="008C04C8">
        <w:rPr>
          <w:rFonts w:ascii="Times New Roman" w:hAnsi="Times New Roman"/>
          <w:color w:val="000000"/>
          <w:sz w:val="24"/>
          <w:szCs w:val="24"/>
        </w:rPr>
        <w:t>inclusiv diploma de bacalaureat;</w:t>
      </w:r>
      <w:r w:rsidRPr="008C04C8">
        <w:rPr>
          <w:rFonts w:ascii="Times New Roman" w:hAnsi="Times New Roman"/>
          <w:sz w:val="24"/>
          <w:szCs w:val="24"/>
        </w:rPr>
        <w:t xml:space="preserve"> </w:t>
      </w:r>
    </w:p>
    <w:p w14:paraId="3380B244" w14:textId="77777777" w:rsidR="007F2034" w:rsidRPr="008C04C8" w:rsidRDefault="007F2034" w:rsidP="007F2034">
      <w:pPr>
        <w:widowControl w:val="0"/>
        <w:numPr>
          <w:ilvl w:val="0"/>
          <w:numId w:val="13"/>
        </w:numPr>
        <w:jc w:val="both"/>
      </w:pPr>
      <w:r w:rsidRPr="008C04C8">
        <w:t>Curriculum Vitae, care să sublinieze experienţa anterioară de laborator în facultate</w:t>
      </w:r>
      <w:r w:rsidR="008C04C8" w:rsidRPr="008C04C8">
        <w:t>,</w:t>
      </w:r>
      <w:r w:rsidRPr="008C04C8">
        <w:t xml:space="preserve"> lucrare de licenţa;</w:t>
      </w:r>
    </w:p>
    <w:p w14:paraId="6B43A34E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Adeverință din care să reiasă calitatea de student program master (dacă este cazul);</w:t>
      </w:r>
    </w:p>
    <w:p w14:paraId="1CDCE7EA" w14:textId="77777777" w:rsidR="007F2034" w:rsidRPr="008C04C8" w:rsidRDefault="007F2034" w:rsidP="007F203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C8">
        <w:rPr>
          <w:rFonts w:ascii="Times New Roman" w:hAnsi="Times New Roman"/>
          <w:sz w:val="24"/>
          <w:szCs w:val="24"/>
        </w:rPr>
        <w:t>Copie act de identitate/pașaport.</w:t>
      </w:r>
    </w:p>
    <w:p w14:paraId="61B9CA28" w14:textId="77777777" w:rsidR="007F2034" w:rsidRPr="008C04C8" w:rsidRDefault="007F2034" w:rsidP="007F2034">
      <w:pPr>
        <w:jc w:val="both"/>
      </w:pPr>
    </w:p>
    <w:p w14:paraId="2F8D4BAE" w14:textId="77777777" w:rsidR="007F2034" w:rsidRPr="008C04C8" w:rsidRDefault="007F2034" w:rsidP="007F2034">
      <w:pPr>
        <w:jc w:val="both"/>
      </w:pPr>
      <w:r w:rsidRPr="008C04C8">
        <w:t xml:space="preserve">Concursul va consta în susținerea unei probe scrise și a unui interviu în tematica postului. </w:t>
      </w:r>
    </w:p>
    <w:p w14:paraId="5A9D224F" w14:textId="77777777" w:rsidR="007F2034" w:rsidRPr="008C04C8" w:rsidRDefault="007F2034" w:rsidP="007F2034">
      <w:pPr>
        <w:jc w:val="both"/>
      </w:pPr>
      <w:r w:rsidRPr="008C04C8">
        <w:t>Proba interviului poate fi susținută doar de candidații care au obținut punctajul minim 7 la proba scrisă.</w:t>
      </w:r>
    </w:p>
    <w:p w14:paraId="593A1135" w14:textId="77777777" w:rsidR="007F2034" w:rsidRPr="008C04C8" w:rsidRDefault="007F2034" w:rsidP="007F2034">
      <w:pPr>
        <w:jc w:val="both"/>
      </w:pPr>
      <w:r w:rsidRPr="008C04C8">
        <w:t>Sunt declarați admiși la interviu candidații care au obținut punctajul minim 7. Punctajul final se calculează ca medie aritmetică a punctajelor obținute la proba scrisă și interviu și trebuie să fie mimin 7.  Se consideră admis candidatul care a obținut cel mai mare punctaj dintre candidații care au concurat pentru același post, cu condiția ca aceștia să fi obținut punctajul minim necesar.</w:t>
      </w:r>
    </w:p>
    <w:p w14:paraId="23B2F64C" w14:textId="77777777" w:rsidR="007F2034" w:rsidRPr="008C04C8" w:rsidRDefault="007F2034" w:rsidP="007F2034">
      <w:pPr>
        <w:jc w:val="both"/>
      </w:pPr>
    </w:p>
    <w:p w14:paraId="239F857F" w14:textId="77777777" w:rsidR="007F2034" w:rsidRPr="008C04C8" w:rsidRDefault="007F2034" w:rsidP="007F2034">
      <w:pPr>
        <w:jc w:val="both"/>
      </w:pPr>
      <w:r w:rsidRPr="008C04C8">
        <w:t xml:space="preserve">Aplicaţiile vor fi trimise la adresa de e-mail </w:t>
      </w:r>
      <w:hyperlink r:id="rId11" w:history="1">
        <w:r w:rsidRPr="008C04C8">
          <w:rPr>
            <w:rStyle w:val="Hyperlink"/>
          </w:rPr>
          <w:t>resum@nipne.ro</w:t>
        </w:r>
      </w:hyperlink>
      <w:r w:rsidRPr="008C04C8">
        <w:t xml:space="preserve">, până la data de </w:t>
      </w:r>
      <w:r w:rsidR="00FB4FA5">
        <w:rPr>
          <w:b/>
          <w:color w:val="000000"/>
        </w:rPr>
        <w:t>12</w:t>
      </w:r>
      <w:r w:rsidR="008C04C8">
        <w:rPr>
          <w:b/>
          <w:color w:val="000000"/>
        </w:rPr>
        <w:t>.0</w:t>
      </w:r>
      <w:r w:rsidR="00FB4FA5">
        <w:rPr>
          <w:b/>
          <w:color w:val="000000"/>
        </w:rPr>
        <w:t>4</w:t>
      </w:r>
      <w:r w:rsidR="008C04C8">
        <w:rPr>
          <w:b/>
          <w:color w:val="000000"/>
        </w:rPr>
        <w:t>.2022.</w:t>
      </w:r>
    </w:p>
    <w:p w14:paraId="39D12258" w14:textId="77777777" w:rsidR="007F2034" w:rsidRPr="008C04C8" w:rsidRDefault="007F2034" w:rsidP="007F2034">
      <w:pPr>
        <w:spacing w:line="360" w:lineRule="auto"/>
        <w:jc w:val="both"/>
      </w:pPr>
      <w:r w:rsidRPr="008C04C8">
        <w:rPr>
          <w:bCs/>
        </w:rPr>
        <w:t>Proba scris</w:t>
      </w:r>
      <w:r w:rsidR="008C04C8">
        <w:rPr>
          <w:bCs/>
        </w:rPr>
        <w:t>ă</w:t>
      </w:r>
      <w:r w:rsidRPr="008C04C8">
        <w:rPr>
          <w:bCs/>
        </w:rPr>
        <w:t xml:space="preserve"> </w:t>
      </w:r>
      <w:r w:rsidR="008C04C8">
        <w:rPr>
          <w:bCs/>
        </w:rPr>
        <w:t>ş</w:t>
      </w:r>
      <w:r w:rsidRPr="008C04C8">
        <w:rPr>
          <w:bCs/>
        </w:rPr>
        <w:t>i interviul vor avea loc</w:t>
      </w:r>
      <w:r w:rsidRPr="008C04C8">
        <w:t xml:space="preserve"> </w:t>
      </w:r>
      <w:r w:rsidR="008C04C8">
        <w:t>î</w:t>
      </w:r>
      <w:r w:rsidRPr="008C04C8">
        <w:t xml:space="preserve">n data de </w:t>
      </w:r>
      <w:r w:rsidR="001229BB">
        <w:rPr>
          <w:b/>
          <w:bCs/>
        </w:rPr>
        <w:t>18</w:t>
      </w:r>
      <w:r w:rsidR="00934F43" w:rsidRPr="0039734F">
        <w:rPr>
          <w:b/>
        </w:rPr>
        <w:t>.0</w:t>
      </w:r>
      <w:r w:rsidR="00FB4FA5">
        <w:rPr>
          <w:b/>
        </w:rPr>
        <w:t>4</w:t>
      </w:r>
      <w:r w:rsidR="00934F43" w:rsidRPr="0039734F">
        <w:rPr>
          <w:b/>
        </w:rPr>
        <w:t>.2022,</w:t>
      </w:r>
      <w:r w:rsidRPr="008C04C8">
        <w:t xml:space="preserve"> ora 09:00.  </w:t>
      </w:r>
    </w:p>
    <w:p w14:paraId="271F4F34" w14:textId="77777777" w:rsidR="007F2034" w:rsidRPr="008C04C8" w:rsidRDefault="007F2034" w:rsidP="007F2034">
      <w:pPr>
        <w:jc w:val="both"/>
      </w:pPr>
      <w:r w:rsidRPr="008C04C8">
        <w:t>Informa</w:t>
      </w:r>
      <w:r w:rsidR="008C04C8">
        <w:t>ţ</w:t>
      </w:r>
      <w:r w:rsidRPr="008C04C8">
        <w:t>ii suplimentare pot fi ob</w:t>
      </w:r>
      <w:r w:rsidR="008C04C8">
        <w:t>ţ</w:t>
      </w:r>
      <w:r w:rsidRPr="008C04C8">
        <w:t>inute la telefon 021/404.61.78 sau 021/404.23.00, int. 5612/5610.</w:t>
      </w:r>
    </w:p>
    <w:p w14:paraId="772E516F" w14:textId="77777777" w:rsidR="007F2034" w:rsidRPr="008C04C8" w:rsidRDefault="007F2034" w:rsidP="007F2034">
      <w:pPr>
        <w:rPr>
          <w:b/>
        </w:rPr>
      </w:pPr>
    </w:p>
    <w:p w14:paraId="46F6FD78" w14:textId="77777777" w:rsidR="007F2034" w:rsidRPr="008C04C8" w:rsidRDefault="007F2034" w:rsidP="007F2034">
      <w:pPr>
        <w:rPr>
          <w:b/>
        </w:rPr>
      </w:pPr>
    </w:p>
    <w:p w14:paraId="0C66BF09" w14:textId="77777777" w:rsidR="007F2034" w:rsidRPr="008C04C8" w:rsidRDefault="007F2034" w:rsidP="007F2034">
      <w:pPr>
        <w:rPr>
          <w:b/>
        </w:rPr>
      </w:pPr>
      <w:r w:rsidRPr="008C04C8">
        <w:rPr>
          <w:b/>
        </w:rPr>
        <w:t>Bibliografie pentru ACS</w:t>
      </w:r>
    </w:p>
    <w:p w14:paraId="5CBB78F6" w14:textId="77777777" w:rsidR="007F2034" w:rsidRPr="008C04C8" w:rsidRDefault="007F2034" w:rsidP="007F20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1F1C5427" w14:textId="77777777" w:rsidR="007F2034" w:rsidRPr="008C04C8" w:rsidRDefault="007F2034" w:rsidP="007F2034">
      <w:pPr>
        <w:suppressAutoHyphens w:val="0"/>
        <w:autoSpaceDE w:val="0"/>
        <w:autoSpaceDN w:val="0"/>
        <w:adjustRightInd w:val="0"/>
        <w:rPr>
          <w:b/>
        </w:rPr>
      </w:pPr>
      <w:r w:rsidRPr="008C04C8">
        <w:rPr>
          <w:b/>
        </w:rPr>
        <w:t>(domeniul Biochimie)</w:t>
      </w:r>
    </w:p>
    <w:p w14:paraId="1CD52D65" w14:textId="77777777" w:rsidR="007F2034" w:rsidRPr="008C04C8" w:rsidRDefault="007F2034" w:rsidP="007F2034">
      <w:pPr>
        <w:suppressAutoHyphens w:val="0"/>
        <w:autoSpaceDE w:val="0"/>
        <w:autoSpaceDN w:val="0"/>
        <w:adjustRightInd w:val="0"/>
        <w:rPr>
          <w:rFonts w:eastAsia="STIX-Regular"/>
          <w:lang w:eastAsia="en-US"/>
        </w:rPr>
      </w:pPr>
      <w:r w:rsidRPr="008C04C8">
        <w:rPr>
          <w:rFonts w:eastAsia="Calibri"/>
          <w:lang w:eastAsia="en-US"/>
        </w:rPr>
        <w:t>1.</w:t>
      </w:r>
      <w:r w:rsidR="008C04C8">
        <w:rPr>
          <w:rFonts w:eastAsia="Calibri"/>
          <w:lang w:eastAsia="en-US"/>
        </w:rPr>
        <w:t xml:space="preserve"> </w:t>
      </w:r>
      <w:r w:rsidRPr="008C04C8">
        <w:rPr>
          <w:rFonts w:eastAsia="Calibri"/>
          <w:lang w:eastAsia="en-US"/>
        </w:rPr>
        <w:t xml:space="preserve">Donald Voet, JudithG. Voet , Charlotte Pratt,  Fundamentals of Biochemistry Life at the Molecular Level, Wiley&amp;Sons </w:t>
      </w:r>
      <w:r w:rsidRPr="008C04C8">
        <w:rPr>
          <w:rFonts w:eastAsia="STIX-Regular"/>
          <w:lang w:eastAsia="en-US"/>
        </w:rPr>
        <w:t>ISBN 978-1-118-91840-1, 2011</w:t>
      </w:r>
    </w:p>
    <w:p w14:paraId="393B2B46" w14:textId="77777777" w:rsidR="007F2034" w:rsidRPr="008C04C8" w:rsidRDefault="007F2034" w:rsidP="007F2034">
      <w:pPr>
        <w:suppressAutoHyphens w:val="0"/>
        <w:autoSpaceDE w:val="0"/>
        <w:autoSpaceDN w:val="0"/>
        <w:adjustRightInd w:val="0"/>
      </w:pPr>
      <w:r w:rsidRPr="008C04C8">
        <w:t xml:space="preserve">2. Joseph Lackowicz, Principles of Fluorescence Spectroscopy IIIrd edition, Springer Verlag, 2006, </w:t>
      </w:r>
      <w:r w:rsidRPr="008C04C8">
        <w:rPr>
          <w:rFonts w:eastAsia="Calibri"/>
          <w:color w:val="231F20"/>
          <w:lang w:eastAsia="en-US"/>
        </w:rPr>
        <w:t>ISBN-10: 0-387-31278-1</w:t>
      </w:r>
    </w:p>
    <w:p w14:paraId="2DF7DD05" w14:textId="77777777" w:rsidR="007F2034" w:rsidRPr="008C04C8" w:rsidRDefault="007F2034" w:rsidP="007F2034">
      <w:pPr>
        <w:suppressAutoHyphens w:val="0"/>
        <w:autoSpaceDE w:val="0"/>
        <w:autoSpaceDN w:val="0"/>
        <w:adjustRightInd w:val="0"/>
        <w:rPr>
          <w:b/>
        </w:rPr>
      </w:pPr>
    </w:p>
    <w:p w14:paraId="18E6D253" w14:textId="77777777" w:rsidR="007F2034" w:rsidRPr="008C04C8" w:rsidRDefault="007F2034" w:rsidP="007F2034">
      <w:pPr>
        <w:pStyle w:val="NormalWeb"/>
        <w:spacing w:before="0" w:beforeAutospacing="0" w:after="0" w:afterAutospacing="0"/>
        <w:ind w:left="360"/>
      </w:pPr>
    </w:p>
    <w:p w14:paraId="6A1F74E5" w14:textId="77777777" w:rsidR="007F2034" w:rsidRPr="008C04C8" w:rsidRDefault="007F2034" w:rsidP="007F2034">
      <w:pPr>
        <w:pStyle w:val="NormalWeb"/>
        <w:spacing w:before="0" w:beforeAutospacing="0" w:after="0" w:afterAutospacing="0"/>
        <w:ind w:left="360"/>
      </w:pPr>
      <w:r w:rsidRPr="008C04C8">
        <w:t>Not</w:t>
      </w:r>
      <w:r w:rsidR="008C04C8">
        <w:t>ă</w:t>
      </w:r>
      <w:r w:rsidRPr="008C04C8">
        <w:t>:</w:t>
      </w:r>
      <w:r w:rsidR="008C04C8">
        <w:t xml:space="preserve"> </w:t>
      </w:r>
      <w:r w:rsidRPr="008C04C8">
        <w:t>Orice alte surse care trateaz</w:t>
      </w:r>
      <w:r w:rsidR="008C04C8">
        <w:t>ă</w:t>
      </w:r>
      <w:r w:rsidRPr="008C04C8">
        <w:t xml:space="preserve"> aceste subiecte sunt acceptate.</w:t>
      </w:r>
    </w:p>
    <w:p w14:paraId="53D45E9D" w14:textId="77777777" w:rsidR="007F2034" w:rsidRPr="008C04C8" w:rsidRDefault="007F2034" w:rsidP="007F2034"/>
    <w:p w14:paraId="153E9CAE" w14:textId="77777777" w:rsidR="007F2034" w:rsidRPr="008C04C8" w:rsidRDefault="007F2034" w:rsidP="007F2034">
      <w:r w:rsidRPr="008C04C8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1E0D8B6A" w14:textId="77777777" w:rsidR="007F2034" w:rsidRPr="008C04C8" w:rsidRDefault="007F2034" w:rsidP="007F2034">
      <w:pPr>
        <w:jc w:val="both"/>
      </w:pPr>
    </w:p>
    <w:p w14:paraId="08AA30EF" w14:textId="77777777" w:rsidR="007F2034" w:rsidRPr="008C04C8" w:rsidRDefault="007F2034" w:rsidP="007F2034">
      <w:pPr>
        <w:jc w:val="both"/>
      </w:pPr>
    </w:p>
    <w:p w14:paraId="042408FC" w14:textId="77777777" w:rsidR="007F2034" w:rsidRPr="008C04C8" w:rsidRDefault="007F2034" w:rsidP="007F2034">
      <w:pPr>
        <w:spacing w:line="360" w:lineRule="auto"/>
        <w:jc w:val="both"/>
      </w:pPr>
    </w:p>
    <w:p w14:paraId="75795BF3" w14:textId="77777777" w:rsidR="007F2034" w:rsidRPr="008C04C8" w:rsidRDefault="007F2034" w:rsidP="007F2034"/>
    <w:sectPr w:rsidR="007F2034" w:rsidRPr="008C04C8" w:rsidSect="00C845A9">
      <w:footerReference w:type="default" r:id="rId12"/>
      <w:pgSz w:w="11906" w:h="16838"/>
      <w:pgMar w:top="851" w:right="1134" w:bottom="567" w:left="1134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DC11" w14:textId="77777777" w:rsidR="004A3404" w:rsidRDefault="004A3404">
      <w:r>
        <w:separator/>
      </w:r>
    </w:p>
  </w:endnote>
  <w:endnote w:type="continuationSeparator" w:id="0">
    <w:p w14:paraId="7F58FE2D" w14:textId="77777777" w:rsidR="004A3404" w:rsidRDefault="004A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IX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27B0" w14:textId="77777777" w:rsidR="00436BBB" w:rsidRDefault="006A353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8A12" w14:textId="77777777" w:rsidR="004A3404" w:rsidRDefault="004A3404">
      <w:r>
        <w:separator/>
      </w:r>
    </w:p>
  </w:footnote>
  <w:footnote w:type="continuationSeparator" w:id="0">
    <w:p w14:paraId="36D704F5" w14:textId="77777777" w:rsidR="004A3404" w:rsidRDefault="004A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A201716"/>
    <w:multiLevelType w:val="hybridMultilevel"/>
    <w:tmpl w:val="9E826680"/>
    <w:lvl w:ilvl="0" w:tplc="DE0062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B462A"/>
    <w:multiLevelType w:val="hybridMultilevel"/>
    <w:tmpl w:val="020244E4"/>
    <w:lvl w:ilvl="0" w:tplc="BCA811C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6754B"/>
    <w:multiLevelType w:val="hybridMultilevel"/>
    <w:tmpl w:val="9CC0EF16"/>
    <w:lvl w:ilvl="0" w:tplc="8EB667FE">
      <w:start w:val="1"/>
      <w:numFmt w:val="decimal"/>
      <w:lvlText w:val="%1."/>
      <w:lvlJc w:val="left"/>
      <w:pPr>
        <w:ind w:left="810" w:hanging="360"/>
      </w:pPr>
      <w:rPr>
        <w:rFonts w:ascii="Calibri" w:hAnsi="Calibri" w:hint="default"/>
        <w:b/>
        <w:u w:val="none"/>
      </w:rPr>
    </w:lvl>
    <w:lvl w:ilvl="1" w:tplc="B3684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39F"/>
    <w:multiLevelType w:val="hybridMultilevel"/>
    <w:tmpl w:val="7D78D3F4"/>
    <w:lvl w:ilvl="0" w:tplc="E82473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97D08"/>
    <w:multiLevelType w:val="hybridMultilevel"/>
    <w:tmpl w:val="E490E54E"/>
    <w:lvl w:ilvl="0" w:tplc="4F6C3A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76E0B"/>
    <w:multiLevelType w:val="hybridMultilevel"/>
    <w:tmpl w:val="4B4281C0"/>
    <w:lvl w:ilvl="0" w:tplc="E8849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B2C"/>
    <w:multiLevelType w:val="hybridMultilevel"/>
    <w:tmpl w:val="D0E4407C"/>
    <w:lvl w:ilvl="0" w:tplc="E9A64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11F9"/>
    <w:multiLevelType w:val="hybridMultilevel"/>
    <w:tmpl w:val="7E5634AE"/>
    <w:lvl w:ilvl="0" w:tplc="332212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5F86"/>
    <w:multiLevelType w:val="hybridMultilevel"/>
    <w:tmpl w:val="0716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4D20"/>
    <w:multiLevelType w:val="hybridMultilevel"/>
    <w:tmpl w:val="020244E4"/>
    <w:lvl w:ilvl="0" w:tplc="BCA811C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855E0"/>
    <w:multiLevelType w:val="hybridMultilevel"/>
    <w:tmpl w:val="F2DED848"/>
    <w:lvl w:ilvl="0" w:tplc="32B25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675F"/>
    <w:multiLevelType w:val="hybridMultilevel"/>
    <w:tmpl w:val="A240D9D6"/>
    <w:lvl w:ilvl="0" w:tplc="DF229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51678"/>
    <w:multiLevelType w:val="hybridMultilevel"/>
    <w:tmpl w:val="7F64A91A"/>
    <w:lvl w:ilvl="0" w:tplc="B0AC43F2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17"/>
    <w:rsid w:val="000219CE"/>
    <w:rsid w:val="00032301"/>
    <w:rsid w:val="0004032B"/>
    <w:rsid w:val="0004302C"/>
    <w:rsid w:val="00043849"/>
    <w:rsid w:val="00050785"/>
    <w:rsid w:val="0008338E"/>
    <w:rsid w:val="000A526F"/>
    <w:rsid w:val="000C690F"/>
    <w:rsid w:val="000D1AF5"/>
    <w:rsid w:val="000E3038"/>
    <w:rsid w:val="00111BA6"/>
    <w:rsid w:val="00116A6D"/>
    <w:rsid w:val="001229BB"/>
    <w:rsid w:val="00137E96"/>
    <w:rsid w:val="00186F7F"/>
    <w:rsid w:val="001A372F"/>
    <w:rsid w:val="001B0F56"/>
    <w:rsid w:val="001C6DE4"/>
    <w:rsid w:val="001F6971"/>
    <w:rsid w:val="002053FE"/>
    <w:rsid w:val="0022360D"/>
    <w:rsid w:val="002300ED"/>
    <w:rsid w:val="002304CD"/>
    <w:rsid w:val="00233DDC"/>
    <w:rsid w:val="00245C05"/>
    <w:rsid w:val="002471FC"/>
    <w:rsid w:val="00247D7E"/>
    <w:rsid w:val="00252C83"/>
    <w:rsid w:val="002547DD"/>
    <w:rsid w:val="00286571"/>
    <w:rsid w:val="002875E4"/>
    <w:rsid w:val="002B0417"/>
    <w:rsid w:val="002B3EFF"/>
    <w:rsid w:val="002D3A0C"/>
    <w:rsid w:val="002D743A"/>
    <w:rsid w:val="002F09FF"/>
    <w:rsid w:val="002F76D8"/>
    <w:rsid w:val="00320565"/>
    <w:rsid w:val="003337CA"/>
    <w:rsid w:val="00334840"/>
    <w:rsid w:val="0035155D"/>
    <w:rsid w:val="00362566"/>
    <w:rsid w:val="00367158"/>
    <w:rsid w:val="00373E34"/>
    <w:rsid w:val="00374DD9"/>
    <w:rsid w:val="00390BBE"/>
    <w:rsid w:val="0039734F"/>
    <w:rsid w:val="003E127B"/>
    <w:rsid w:val="003E16CC"/>
    <w:rsid w:val="00401A02"/>
    <w:rsid w:val="00402770"/>
    <w:rsid w:val="004050BA"/>
    <w:rsid w:val="0041665E"/>
    <w:rsid w:val="00420D6B"/>
    <w:rsid w:val="00434FEF"/>
    <w:rsid w:val="00436BBB"/>
    <w:rsid w:val="004524AF"/>
    <w:rsid w:val="00453035"/>
    <w:rsid w:val="004627BD"/>
    <w:rsid w:val="004633A8"/>
    <w:rsid w:val="00470FC2"/>
    <w:rsid w:val="00481CB2"/>
    <w:rsid w:val="004A0AB1"/>
    <w:rsid w:val="004A2EED"/>
    <w:rsid w:val="004A33C8"/>
    <w:rsid w:val="004A3404"/>
    <w:rsid w:val="004B5857"/>
    <w:rsid w:val="004D1471"/>
    <w:rsid w:val="004E7C42"/>
    <w:rsid w:val="004F702C"/>
    <w:rsid w:val="00552263"/>
    <w:rsid w:val="00557728"/>
    <w:rsid w:val="00570733"/>
    <w:rsid w:val="00587E11"/>
    <w:rsid w:val="005921F0"/>
    <w:rsid w:val="005D1624"/>
    <w:rsid w:val="005D2882"/>
    <w:rsid w:val="0063782C"/>
    <w:rsid w:val="00656C0D"/>
    <w:rsid w:val="00666DBE"/>
    <w:rsid w:val="00674CFC"/>
    <w:rsid w:val="00684423"/>
    <w:rsid w:val="0068602C"/>
    <w:rsid w:val="006959EE"/>
    <w:rsid w:val="006A353E"/>
    <w:rsid w:val="006B1798"/>
    <w:rsid w:val="00707EF1"/>
    <w:rsid w:val="00711BA0"/>
    <w:rsid w:val="007169CD"/>
    <w:rsid w:val="0075575B"/>
    <w:rsid w:val="00771F60"/>
    <w:rsid w:val="00796285"/>
    <w:rsid w:val="007D33A5"/>
    <w:rsid w:val="007F2034"/>
    <w:rsid w:val="008008E2"/>
    <w:rsid w:val="00801115"/>
    <w:rsid w:val="00813CE4"/>
    <w:rsid w:val="00813DEA"/>
    <w:rsid w:val="00824DC1"/>
    <w:rsid w:val="0082671B"/>
    <w:rsid w:val="00840498"/>
    <w:rsid w:val="0084049F"/>
    <w:rsid w:val="00842E4B"/>
    <w:rsid w:val="00850F54"/>
    <w:rsid w:val="00855C82"/>
    <w:rsid w:val="0085675A"/>
    <w:rsid w:val="00863DC1"/>
    <w:rsid w:val="00882FF0"/>
    <w:rsid w:val="008A08BC"/>
    <w:rsid w:val="008C04C8"/>
    <w:rsid w:val="008D27FD"/>
    <w:rsid w:val="008D529C"/>
    <w:rsid w:val="008D5B5A"/>
    <w:rsid w:val="008D6A19"/>
    <w:rsid w:val="008E5E7F"/>
    <w:rsid w:val="008E680D"/>
    <w:rsid w:val="008E733D"/>
    <w:rsid w:val="009021DA"/>
    <w:rsid w:val="00906367"/>
    <w:rsid w:val="00911E17"/>
    <w:rsid w:val="00934F43"/>
    <w:rsid w:val="009376D2"/>
    <w:rsid w:val="0094499A"/>
    <w:rsid w:val="00953BE1"/>
    <w:rsid w:val="0095584F"/>
    <w:rsid w:val="00971E8A"/>
    <w:rsid w:val="0097373C"/>
    <w:rsid w:val="00990364"/>
    <w:rsid w:val="0099642E"/>
    <w:rsid w:val="009967FD"/>
    <w:rsid w:val="009A5CC1"/>
    <w:rsid w:val="009C4CEA"/>
    <w:rsid w:val="009E6004"/>
    <w:rsid w:val="00A06759"/>
    <w:rsid w:val="00A073D8"/>
    <w:rsid w:val="00A27F81"/>
    <w:rsid w:val="00A42323"/>
    <w:rsid w:val="00A44A79"/>
    <w:rsid w:val="00A462D3"/>
    <w:rsid w:val="00A540FA"/>
    <w:rsid w:val="00A54CBD"/>
    <w:rsid w:val="00A62F65"/>
    <w:rsid w:val="00A90D3A"/>
    <w:rsid w:val="00AA7780"/>
    <w:rsid w:val="00AC195F"/>
    <w:rsid w:val="00AC5034"/>
    <w:rsid w:val="00AC5BD8"/>
    <w:rsid w:val="00AC70A8"/>
    <w:rsid w:val="00AD4467"/>
    <w:rsid w:val="00AE7D49"/>
    <w:rsid w:val="00AF34E2"/>
    <w:rsid w:val="00B12E30"/>
    <w:rsid w:val="00B16AB2"/>
    <w:rsid w:val="00B252F1"/>
    <w:rsid w:val="00B54FF2"/>
    <w:rsid w:val="00B70BB7"/>
    <w:rsid w:val="00B913E6"/>
    <w:rsid w:val="00BB7534"/>
    <w:rsid w:val="00BC544F"/>
    <w:rsid w:val="00BD0A13"/>
    <w:rsid w:val="00C00602"/>
    <w:rsid w:val="00C0460C"/>
    <w:rsid w:val="00C04D25"/>
    <w:rsid w:val="00C75EF4"/>
    <w:rsid w:val="00C845A9"/>
    <w:rsid w:val="00CD54B3"/>
    <w:rsid w:val="00CF4C29"/>
    <w:rsid w:val="00CF5572"/>
    <w:rsid w:val="00D12893"/>
    <w:rsid w:val="00D66EE1"/>
    <w:rsid w:val="00D868B9"/>
    <w:rsid w:val="00D95BD2"/>
    <w:rsid w:val="00E1162A"/>
    <w:rsid w:val="00E20399"/>
    <w:rsid w:val="00E31A70"/>
    <w:rsid w:val="00E51275"/>
    <w:rsid w:val="00E6418E"/>
    <w:rsid w:val="00E93677"/>
    <w:rsid w:val="00EA399E"/>
    <w:rsid w:val="00EE0255"/>
    <w:rsid w:val="00EE1CBE"/>
    <w:rsid w:val="00EF448F"/>
    <w:rsid w:val="00F14CFB"/>
    <w:rsid w:val="00F50D5D"/>
    <w:rsid w:val="00F567CC"/>
    <w:rsid w:val="00F6623B"/>
    <w:rsid w:val="00F7482F"/>
    <w:rsid w:val="00F7769B"/>
    <w:rsid w:val="00F87DFA"/>
    <w:rsid w:val="00FB2DD7"/>
    <w:rsid w:val="00FB4FA5"/>
    <w:rsid w:val="00FB74D6"/>
    <w:rsid w:val="00FC01F7"/>
    <w:rsid w:val="00FC66BF"/>
    <w:rsid w:val="00FD4A05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255A7"/>
  <w15:chartTrackingRefBased/>
  <w15:docId w15:val="{891112AB-F550-4E48-BBF3-BF7E7F8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cs="Arial"/>
      <w:bCs/>
      <w:kern w:val="1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rFonts w:ascii="Arial" w:hAnsi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customStyle="1" w:styleId="Heading2Char">
    <w:name w:val="Heading 2 Char"/>
    <w:rPr>
      <w:rFonts w:ascii="Arial" w:hAnsi="Arial"/>
      <w:sz w:val="28"/>
      <w:szCs w:val="28"/>
      <w:lang w:val="ro-RO"/>
    </w:rPr>
  </w:style>
  <w:style w:type="character" w:customStyle="1" w:styleId="Heading3Char">
    <w:name w:val="Heading 3 Char"/>
    <w:rPr>
      <w:rFonts w:ascii="Arial" w:hAnsi="Arial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Arial Narrow" w:hAnsi="Arial Narrow"/>
      <w:b/>
      <w:bCs/>
      <w:sz w:val="32"/>
      <w:szCs w:val="32"/>
      <w:lang w:val="ro-RO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leChar">
    <w:name w:val="Title Char"/>
    <w:rPr>
      <w:b/>
      <w:sz w:val="24"/>
      <w:lang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o-RO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autoSpaceDE w:val="0"/>
      <w:jc w:val="center"/>
    </w:pPr>
    <w:rPr>
      <w:rFonts w:ascii="Arial Narrow" w:hAnsi="Arial Narrow"/>
      <w:b/>
      <w:bCs/>
      <w:sz w:val="32"/>
      <w:szCs w:val="3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jc w:val="center"/>
    </w:pPr>
    <w:rPr>
      <w:b/>
      <w:szCs w:val="20"/>
      <w:lang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90B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203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8C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gen@nipne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gen@nipne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um@nipne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pne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TET_2011\IFIN_antet_Rom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IFIN_antet_Romana.dot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IFIN-HH</Company>
  <LinksUpToDate>false</LinksUpToDate>
  <CharactersWithSpaces>4643</CharactersWithSpaces>
  <SharedDoc>false</SharedDoc>
  <HLinks>
    <vt:vector size="18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mailto:resum@nipne.ro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http://www.nipne.ro/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mailto:dirgen@nipne.ro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Sokolov</dc:creator>
  <cp:keywords/>
  <cp:lastModifiedBy>andreia brotea</cp:lastModifiedBy>
  <cp:revision>2</cp:revision>
  <cp:lastPrinted>2016-09-21T08:52:00Z</cp:lastPrinted>
  <dcterms:created xsi:type="dcterms:W3CDTF">2022-03-16T06:19:00Z</dcterms:created>
  <dcterms:modified xsi:type="dcterms:W3CDTF">2022-03-16T06:19:00Z</dcterms:modified>
</cp:coreProperties>
</file>